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245" w:rsidRDefault="00AD1245" w:rsidP="00AD1245">
      <w:pPr>
        <w:spacing w:before="100" w:beforeAutospacing="1" w:after="100" w:afterAutospacing="1"/>
        <w:jc w:val="center"/>
        <w:outlineLvl w:val="0"/>
        <w:rPr>
          <w:rFonts w:ascii="Arial" w:eastAsia="Times New Roman" w:hAnsi="Arial" w:cs="Arial"/>
          <w:b/>
          <w:bCs/>
          <w:color w:val="003333"/>
          <w:kern w:val="36"/>
          <w:sz w:val="36"/>
          <w:szCs w:val="36"/>
        </w:rPr>
      </w:pPr>
      <w:r>
        <w:rPr>
          <w:rFonts w:ascii="Arial" w:eastAsia="Times New Roman" w:hAnsi="Arial" w:cs="Arial"/>
          <w:b/>
          <w:bCs/>
          <w:color w:val="003333"/>
          <w:kern w:val="36"/>
          <w:sz w:val="36"/>
          <w:szCs w:val="36"/>
        </w:rPr>
        <w:t>Certificate of Non Impediment</w:t>
      </w:r>
    </w:p>
    <w:p w:rsidR="00AD1245" w:rsidRDefault="00AD1245" w:rsidP="00AD1245">
      <w:pPr>
        <w:spacing w:before="100" w:beforeAutospacing="1" w:after="100" w:afterAutospacing="1" w:line="360" w:lineRule="atLeast"/>
        <w:rPr>
          <w:rFonts w:ascii="Arial" w:eastAsia="Times New Roman" w:hAnsi="Arial" w:cs="Arial"/>
          <w:color w:val="000000"/>
          <w:sz w:val="21"/>
          <w:szCs w:val="21"/>
        </w:rPr>
      </w:pPr>
      <w:r>
        <w:rPr>
          <w:rFonts w:ascii="Arial" w:eastAsia="Times New Roman" w:hAnsi="Arial" w:cs="Arial"/>
          <w:color w:val="000000"/>
          <w:sz w:val="21"/>
          <w:szCs w:val="21"/>
        </w:rPr>
        <w:t xml:space="preserve">Certificate of </w:t>
      </w:r>
      <w:r>
        <w:rPr>
          <w:rFonts w:ascii="Arial" w:eastAsia="Times New Roman" w:hAnsi="Arial" w:cs="Arial"/>
          <w:color w:val="000000"/>
          <w:sz w:val="21"/>
          <w:szCs w:val="21"/>
        </w:rPr>
        <w:t>non-impediment</w:t>
      </w:r>
      <w:r>
        <w:rPr>
          <w:rFonts w:ascii="Arial" w:eastAsia="Times New Roman" w:hAnsi="Arial" w:cs="Arial"/>
          <w:color w:val="000000"/>
          <w:sz w:val="21"/>
          <w:szCs w:val="21"/>
        </w:rPr>
        <w:t xml:space="preserve"> is issued to South African citizens who intend to get married outside the country. The purpose of the certificate is to confirm to foreign authorities that there are no impediments to enter into a marriage by a citizen concerned. </w:t>
      </w:r>
    </w:p>
    <w:p w:rsidR="00AD1245" w:rsidRDefault="00AD1245" w:rsidP="00AD1245">
      <w:pPr>
        <w:spacing w:before="100" w:beforeAutospacing="1" w:after="100" w:afterAutospacing="1" w:line="360" w:lineRule="atLeast"/>
        <w:rPr>
          <w:rFonts w:ascii="Arial" w:eastAsia="Times New Roman" w:hAnsi="Arial" w:cs="Arial"/>
          <w:b/>
          <w:color w:val="000000"/>
          <w:sz w:val="21"/>
          <w:szCs w:val="21"/>
        </w:rPr>
      </w:pPr>
      <w:r>
        <w:rPr>
          <w:rFonts w:ascii="Arial" w:eastAsia="Times New Roman" w:hAnsi="Arial" w:cs="Arial"/>
          <w:b/>
          <w:color w:val="000000"/>
          <w:sz w:val="21"/>
          <w:szCs w:val="21"/>
        </w:rPr>
        <w:t>To obtain the certificate the following Documents must be submitted:</w:t>
      </w:r>
    </w:p>
    <w:p w:rsidR="00AD1245" w:rsidRDefault="00AD1245" w:rsidP="00AD1245">
      <w:pPr>
        <w:numPr>
          <w:ilvl w:val="0"/>
          <w:numId w:val="1"/>
        </w:numPr>
        <w:spacing w:before="100" w:beforeAutospacing="1" w:after="100" w:afterAutospacing="1" w:line="360" w:lineRule="atLeast"/>
        <w:rPr>
          <w:rFonts w:ascii="Arial" w:eastAsia="Times New Roman" w:hAnsi="Arial" w:cs="Arial"/>
          <w:color w:val="000000"/>
          <w:sz w:val="21"/>
          <w:szCs w:val="21"/>
        </w:rPr>
      </w:pPr>
      <w:r>
        <w:rPr>
          <w:rFonts w:ascii="Arial" w:eastAsia="Times New Roman" w:hAnsi="Arial" w:cs="Arial"/>
          <w:color w:val="000000"/>
          <w:sz w:val="21"/>
          <w:szCs w:val="21"/>
        </w:rPr>
        <w:t>Request letter confirming the reason for the application and the applicants contact details.</w:t>
      </w:r>
    </w:p>
    <w:p w:rsidR="00AD1245" w:rsidRDefault="00AD1245" w:rsidP="00AD1245">
      <w:pPr>
        <w:pStyle w:val="ListParagraph"/>
        <w:numPr>
          <w:ilvl w:val="0"/>
          <w:numId w:val="1"/>
        </w:numPr>
        <w:rPr>
          <w:rFonts w:asciiTheme="minorHAnsi" w:hAnsiTheme="minorHAnsi" w:cstheme="minorBidi"/>
          <w:color w:val="1F497D"/>
          <w:sz w:val="22"/>
          <w:szCs w:val="22"/>
        </w:rPr>
      </w:pPr>
      <w:r>
        <w:rPr>
          <w:rFonts w:ascii="Arial" w:eastAsia="Times New Roman" w:hAnsi="Arial" w:cs="Arial"/>
          <w:color w:val="000000"/>
          <w:sz w:val="21"/>
          <w:szCs w:val="21"/>
        </w:rPr>
        <w:t xml:space="preserve">Certified copies of applicant's South African documents </w:t>
      </w:r>
      <w:proofErr w:type="spellStart"/>
      <w:r>
        <w:rPr>
          <w:rFonts w:ascii="Arial" w:eastAsia="Times New Roman" w:hAnsi="Arial" w:cs="Arial"/>
          <w:color w:val="000000"/>
          <w:sz w:val="21"/>
          <w:szCs w:val="21"/>
        </w:rPr>
        <w:t>i.e</w:t>
      </w:r>
      <w:proofErr w:type="spellEnd"/>
      <w:r>
        <w:rPr>
          <w:rFonts w:ascii="Arial" w:eastAsia="Times New Roman" w:hAnsi="Arial" w:cs="Arial"/>
          <w:color w:val="000000"/>
          <w:sz w:val="21"/>
          <w:szCs w:val="21"/>
        </w:rPr>
        <w:t xml:space="preserve"> ID Book, Passport, Birth Certificate.</w:t>
      </w:r>
    </w:p>
    <w:p w:rsidR="00AD1245" w:rsidRDefault="00AD1245" w:rsidP="00AD1245">
      <w:pPr>
        <w:numPr>
          <w:ilvl w:val="0"/>
          <w:numId w:val="1"/>
        </w:numPr>
        <w:shd w:val="clear" w:color="auto" w:fill="FFFFFF"/>
        <w:jc w:val="both"/>
        <w:rPr>
          <w:rFonts w:cs="Arial"/>
          <w:b/>
          <w:i/>
          <w:color w:val="000000"/>
          <w:sz w:val="22"/>
          <w:szCs w:val="22"/>
        </w:rPr>
      </w:pPr>
      <w:r>
        <w:rPr>
          <w:rFonts w:cs="Arial"/>
          <w:b/>
          <w:i/>
          <w:color w:val="000000"/>
        </w:rPr>
        <w:t>Fee NZ$6.00 per application</w:t>
      </w:r>
    </w:p>
    <w:p w:rsidR="00AD1245" w:rsidRDefault="00AD1245" w:rsidP="00AD1245">
      <w:pPr>
        <w:shd w:val="clear" w:color="auto" w:fill="FFFFFF"/>
        <w:ind w:left="567"/>
        <w:jc w:val="both"/>
        <w:rPr>
          <w:rFonts w:cs="Arial"/>
          <w:bCs/>
          <w:color w:val="000000"/>
        </w:rPr>
      </w:pPr>
      <w:r>
        <w:rPr>
          <w:rFonts w:cs="Arial"/>
        </w:rPr>
        <w:t xml:space="preserve"> Payments must be in the form of a </w:t>
      </w:r>
      <w:r>
        <w:rPr>
          <w:rFonts w:cs="Arial"/>
          <w:bCs/>
          <w:color w:val="000000"/>
        </w:rPr>
        <w:t xml:space="preserve">bank guaranteed </w:t>
      </w:r>
      <w:proofErr w:type="spellStart"/>
      <w:r>
        <w:rPr>
          <w:rFonts w:cs="Arial"/>
          <w:bCs/>
          <w:color w:val="000000"/>
        </w:rPr>
        <w:t>cheque</w:t>
      </w:r>
      <w:proofErr w:type="spellEnd"/>
      <w:r>
        <w:rPr>
          <w:rFonts w:cs="Arial"/>
          <w:bCs/>
          <w:color w:val="000000"/>
        </w:rPr>
        <w:t xml:space="preserve"> payable to the SA High Commission.</w:t>
      </w:r>
    </w:p>
    <w:p w:rsidR="00AB3D90" w:rsidRDefault="00AB3D90">
      <w:bookmarkStart w:id="0" w:name="_GoBack"/>
      <w:bookmarkEnd w:id="0"/>
    </w:p>
    <w:sectPr w:rsidR="00AB3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80F9F"/>
    <w:multiLevelType w:val="multilevel"/>
    <w:tmpl w:val="133899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245"/>
    <w:rsid w:val="000104CD"/>
    <w:rsid w:val="00604812"/>
    <w:rsid w:val="00AB3D90"/>
    <w:rsid w:val="00AD1245"/>
    <w:rsid w:val="00E37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69D35-3B1F-4C0F-A8B9-1CFAF97FC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24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24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14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DIRCO</Company>
  <LinksUpToDate>false</LinksUpToDate>
  <CharactersWithSpaces>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Kayes, A Ms : Wellington, Social Secretary, LRP</dc:creator>
  <cp:keywords/>
  <dc:description/>
  <cp:lastModifiedBy>Kayes, A Ms : Wellington, Social Secretary, LRP</cp:lastModifiedBy>
  <cp:revision>1</cp:revision>
  <dcterms:created xsi:type="dcterms:W3CDTF">2020-09-02T02:19:00Z</dcterms:created>
  <dcterms:modified xsi:type="dcterms:W3CDTF">2020-09-02T02:19:00Z</dcterms:modified>
</cp:coreProperties>
</file>